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76" w:before="0" w:after="200"/>
        <w:jc w:val="both"/>
        <w:rPr/>
      </w:pPr>
      <w:r>
        <w:rPr>
          <w:rFonts w:eastAsia="Calibri"/>
          <w:b/>
          <w:sz w:val="20"/>
          <w:szCs w:val="20"/>
          <w:lang w:eastAsia="en-US"/>
        </w:rPr>
        <w:tab/>
        <w:tab/>
        <w:tab/>
        <w:tab/>
        <w:tab/>
        <w:tab/>
        <w:tab/>
        <w:t>Alla c.a. del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Calibri"/>
          <w:b/>
          <w:sz w:val="20"/>
          <w:szCs w:val="20"/>
          <w:lang w:eastAsia="en-US"/>
        </w:rPr>
        <w:tab/>
        <w:tab/>
        <w:tab/>
        <w:tab/>
        <w:tab/>
        <w:tab/>
        <w:tab/>
        <w:t xml:space="preserve"> Segretario Generale / </w:t>
      </w:r>
      <w:r>
        <w:rPr>
          <w:rFonts w:eastAsia="Calibri"/>
          <w:b/>
          <w:sz w:val="20"/>
          <w:szCs w:val="20"/>
          <w:lang w:eastAsia="en-US"/>
        </w:rPr>
        <w:t>RPCTO DEL</w:t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Calibri"/>
          <w:b/>
          <w:sz w:val="20"/>
          <w:szCs w:val="20"/>
          <w:lang w:eastAsia="en-US"/>
        </w:rPr>
        <w:tab/>
        <w:t xml:space="preserve"> </w:t>
      </w:r>
      <w:r>
        <w:rPr>
          <w:rFonts w:eastAsia="Calibri"/>
          <w:b/>
          <w:sz w:val="20"/>
          <w:szCs w:val="20"/>
          <w:lang w:eastAsia="en-US"/>
        </w:rPr>
        <w:tab/>
        <w:tab/>
        <w:tab/>
        <w:tab/>
        <w:tab/>
        <w:tab/>
        <w:t>COMUNE DI JESI</w:t>
      </w:r>
      <w:r>
        <w:rPr>
          <w:rFonts w:eastAsia="Calibri"/>
          <w:b/>
          <w:sz w:val="20"/>
          <w:szCs w:val="20"/>
          <w:lang w:eastAsia="en-US"/>
        </w:rPr>
        <w:t xml:space="preserve"> </w:t>
      </w:r>
    </w:p>
    <w:p>
      <w:pPr>
        <w:pStyle w:val="Normal"/>
        <w:spacing w:lineRule="auto" w:line="276" w:before="0" w:after="200"/>
        <w:jc w:val="both"/>
        <w:rPr>
          <w:rFonts w:eastAsia="Calibri"/>
          <w:b/>
          <w:b/>
          <w:sz w:val="20"/>
          <w:szCs w:val="20"/>
          <w:lang w:eastAsia="en-US"/>
        </w:rPr>
      </w:pPr>
      <w:r>
        <w:rPr>
          <w:rFonts w:eastAsia="Calibri"/>
          <w:b/>
          <w:sz w:val="20"/>
          <w:szCs w:val="20"/>
          <w:lang w:eastAsia="en-US"/>
        </w:rPr>
      </w:r>
    </w:p>
    <w:p>
      <w:pPr>
        <w:pStyle w:val="Normal"/>
        <w:spacing w:lineRule="auto" w:line="276" w:before="0" w:after="200"/>
        <w:jc w:val="both"/>
        <w:rPr/>
      </w:pPr>
      <w:r>
        <w:rPr>
          <w:rFonts w:eastAsia="Calibri"/>
          <w:b/>
          <w:sz w:val="20"/>
          <w:szCs w:val="20"/>
          <w:lang w:eastAsia="en-US"/>
        </w:rPr>
        <w:t>Oggetto : Osservazioni sulla bozza del  Codice di comportamento aggiornato al DPR 81/2023</w:t>
      </w:r>
    </w:p>
    <w:p>
      <w:pPr>
        <w:pStyle w:val="Normal"/>
        <w:spacing w:lineRule="auto" w:line="360" w:before="0" w:after="200"/>
        <w:rPr>
          <w:rFonts w:eastAsia="Calibri"/>
          <w:b/>
          <w:b/>
          <w:lang w:eastAsia="en-US"/>
        </w:rPr>
      </w:pPr>
      <w:r>
        <w:rPr>
          <w:rFonts w:eastAsia="Calibri"/>
          <w:b/>
          <w:lang w:eastAsia="en-US"/>
        </w:rPr>
      </w:r>
    </w:p>
    <w:p>
      <w:pPr>
        <w:pStyle w:val="Normal"/>
        <w:spacing w:lineRule="auto" w:line="360" w:before="0"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Il sottoscritto ………………………………………………… nato a …………………….......................................</w:t>
      </w:r>
    </w:p>
    <w:p>
      <w:pPr>
        <w:pStyle w:val="Normal"/>
        <w:spacing w:lineRule="auto" w:line="360" w:before="0"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il ……………………………, residente a …………………………………………………………………………………………………..</w:t>
      </w:r>
    </w:p>
    <w:p>
      <w:pPr>
        <w:pStyle w:val="Normal"/>
        <w:spacing w:lineRule="auto" w:line="360" w:before="0"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domiciliato in </w:t>
      </w:r>
      <w:r>
        <w:rPr>
          <w:rFonts w:eastAsia="Calibri"/>
          <w:i/>
          <w:sz w:val="20"/>
          <w:szCs w:val="20"/>
          <w:lang w:eastAsia="en-US"/>
        </w:rPr>
        <w:t>(se diverso dalla residenza)</w:t>
      </w:r>
      <w:r>
        <w:rPr>
          <w:rFonts w:eastAsia="Calibri"/>
          <w:sz w:val="20"/>
          <w:szCs w:val="20"/>
          <w:lang w:eastAsia="en-US"/>
        </w:rPr>
        <w:t xml:space="preserve"> …………………………………………………………………………………….</w:t>
      </w:r>
    </w:p>
    <w:p>
      <w:pPr>
        <w:pStyle w:val="Normal"/>
        <w:spacing w:lineRule="auto" w:line="360" w:before="0"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</w:r>
    </w:p>
    <w:p>
      <w:pPr>
        <w:pStyle w:val="Normal"/>
        <w:spacing w:lineRule="auto" w:line="360" w:before="0" w:after="200"/>
        <w:jc w:val="both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 xml:space="preserve"> </w:t>
      </w:r>
      <w:r>
        <w:rPr>
          <w:rFonts w:eastAsia="Calibri"/>
          <w:sz w:val="20"/>
          <w:szCs w:val="20"/>
          <w:lang w:eastAsia="en-US"/>
        </w:rPr>
        <w:t xml:space="preserve">presenta i seguenti suggerimenti/osservazioni in merito al testo inserito in bozza sul sito istituzionale del comune di Jesi </w:t>
      </w:r>
      <w:r>
        <w:rPr>
          <w:rFonts w:eastAsia="Calibri"/>
          <w:i/>
          <w:sz w:val="20"/>
          <w:szCs w:val="20"/>
          <w:lang w:eastAsia="en-US"/>
        </w:rPr>
        <w:t>(formulare l’osservazione circa il singolo argomento, riportando il testo letterale di ciò che si vuole integrare o sostituire all’esistente e indicando l’articolo cui si riferisce la modifica)</w:t>
      </w:r>
      <w:r>
        <w:rPr>
          <w:rFonts w:eastAsia="Calibri"/>
          <w:sz w:val="20"/>
          <w:szCs w:val="20"/>
          <w:lang w:eastAsia="en-US"/>
        </w:rPr>
        <w:t>:</w:t>
      </w:r>
    </w:p>
    <w:p>
      <w:pPr>
        <w:pStyle w:val="Normal"/>
        <w:spacing w:lineRule="auto" w:line="360" w:before="0"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pacing w:lineRule="auto" w:line="360" w:before="0" w:after="200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jc w:val="both"/>
        <w:rPr>
          <w:rFonts w:eastAsia="Calibri"/>
          <w:b/>
          <w:b/>
          <w:bCs/>
          <w:color w:val="000000"/>
          <w:sz w:val="20"/>
          <w:szCs w:val="20"/>
          <w:lang w:eastAsia="en-US"/>
        </w:rPr>
      </w:pPr>
      <w:r>
        <w:rPr>
          <w:rFonts w:eastAsia="Calibri"/>
          <w:b/>
          <w:bCs/>
          <w:color w:val="000000"/>
          <w:sz w:val="20"/>
          <w:szCs w:val="20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</w:r>
    </w:p>
    <w:p>
      <w:pPr>
        <w:pStyle w:val="Normal"/>
        <w:jc w:val="center"/>
        <w:rPr>
          <w:rFonts w:eastAsia="Calibri"/>
          <w:b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                                    </w:t>
      </w:r>
      <w:r>
        <w:br w:type="page"/>
      </w:r>
    </w:p>
    <w:p>
      <w:pPr>
        <w:pStyle w:val="Normal"/>
        <w:jc w:val="center"/>
        <w:rPr>
          <w:rFonts w:ascii="Arial" w:hAnsi="Arial" w:eastAsia="Times New Roman" w:cs="Arial"/>
          <w:i w:val="false"/>
          <w:i w:val="false"/>
          <w:iCs w:val="false"/>
          <w:strike w:val="false"/>
          <w:dstrike w:val="false"/>
          <w:color w:val="auto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Times New Roman" w:cs="Arial" w:ascii="Arial" w:hAnsi="Arial"/>
          <w:b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>TRATTAMENTO DEI DATI PERSONALI</w:t>
      </w:r>
    </w:p>
    <w:p>
      <w:pPr>
        <w:pStyle w:val="Normal"/>
        <w:jc w:val="both"/>
        <w:rPr>
          <w:rFonts w:ascii="Arial" w:hAnsi="Arial" w:eastAsia="Times New Roman" w:cs="Arial"/>
          <w:b/>
          <w:b/>
          <w:bCs/>
          <w:i w:val="false"/>
          <w:i w:val="false"/>
          <w:iCs w:val="false"/>
          <w:strike w:val="false"/>
          <w:dstrike w:val="false"/>
          <w:color w:val="auto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jc w:val="both"/>
        <w:rPr>
          <w:rFonts w:ascii="Arial" w:hAnsi="Arial" w:eastAsia="Times New Roman" w:cs="Arial"/>
          <w:i w:val="false"/>
          <w:i w:val="false"/>
          <w:iCs w:val="false"/>
          <w:strike w:val="false"/>
          <w:dstrike w:val="false"/>
          <w:color w:val="auto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 xml:space="preserve">   </w:t>
      </w: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 xml:space="preserve">L'attività di AGGIORNAMENTO DEL CODICE DI COMPORTAMENTO DEL PERSONALE DEL COMUNE DI JESI AL DPR 81/2023 </w:t>
      </w:r>
      <w:r>
        <w:rPr>
          <w:rFonts w:eastAsia="Times New Roman" w:cs="Arial" w:ascii="Arial" w:hAnsi="Arial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 xml:space="preserve">comporta il trattamento dei dati personali degli stakeholders (tutti i soggetti portatori di interessi interni ed esterni all'ente che fruiscono delle attività e dei servizi prestati dall'Amministrazione comunale) da parte del Comune di Jesi. </w:t>
      </w:r>
    </w:p>
    <w:p>
      <w:pPr>
        <w:pStyle w:val="Normal"/>
        <w:jc w:val="both"/>
        <w:rPr>
          <w:rFonts w:ascii="Arial" w:hAnsi="Arial" w:eastAsia="Times New Roman" w:cs="Arial"/>
          <w:i w:val="false"/>
          <w:i w:val="false"/>
          <w:iCs w:val="false"/>
          <w:strike w:val="false"/>
          <w:dstrike w:val="false"/>
          <w:color w:val="auto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Times New Roman" w:cs="Arial" w:ascii="Arial" w:hAnsi="Arial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 xml:space="preserve">Tale trattamento è finalizzato alla gestione dell'attività di: </w:t>
      </w:r>
      <w:r>
        <w:rPr>
          <w:rFonts w:eastAsia="Times New Roman" w:cs="Arial" w:ascii="Arial" w:hAnsi="Arial"/>
          <w:b/>
          <w:bCs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>AGGIORNAMENTO DEL CODICE DI COMPORTAMENTO DEL PERSONALE DEL COMUNE DI JESI AL DPR 81/2023</w:t>
      </w:r>
      <w:r>
        <w:rPr>
          <w:rFonts w:eastAsia="Times New Roman" w:cs="Arial" w:ascii="Arial" w:hAnsi="Arial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>, nell'ambito delle attività che il Comune predispone nell'interesse pubblico e nell'esercizio dei pubblici poteri. Il trattamento è effettuato con modalità manuali e informatiche.</w:t>
      </w:r>
    </w:p>
    <w:p>
      <w:pPr>
        <w:pStyle w:val="Normal"/>
        <w:jc w:val="both"/>
        <w:rPr>
          <w:rFonts w:ascii="Arial" w:hAnsi="Arial" w:eastAsia="Times New Roman" w:cs="Arial"/>
          <w:i w:val="false"/>
          <w:i w:val="false"/>
          <w:iCs w:val="false"/>
          <w:strike w:val="false"/>
          <w:dstrike w:val="false"/>
          <w:color w:val="auto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Times New Roman" w:cs="Arial" w:ascii="Arial" w:hAnsi="Arial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>Il conferimento dei dati è obbligatorio per l'attuazione del percorso partecipativo degli stakeholders.</w:t>
      </w:r>
    </w:p>
    <w:p>
      <w:pPr>
        <w:pStyle w:val="Normal"/>
        <w:jc w:val="both"/>
        <w:rPr>
          <w:rFonts w:ascii="Arial" w:hAnsi="Arial" w:eastAsia="Times New Roman" w:cs="Arial"/>
          <w:i w:val="false"/>
          <w:i w:val="false"/>
          <w:iCs w:val="false"/>
          <w:strike w:val="false"/>
          <w:dstrike w:val="false"/>
          <w:color w:val="auto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Times New Roman" w:cs="Arial" w:ascii="Arial" w:hAnsi="Arial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>I dati raccolti sono quelli da Voi forniti e saranno elaborati dal personale del Comune, che agisce sulla base di specifiche istruzioni e norme di legge.</w:t>
      </w:r>
    </w:p>
    <w:p>
      <w:pPr>
        <w:pStyle w:val="Normal"/>
        <w:jc w:val="both"/>
        <w:rPr>
          <w:rFonts w:ascii="Arial" w:hAnsi="Arial" w:eastAsia="Times New Roman" w:cs="Arial"/>
          <w:i w:val="false"/>
          <w:i w:val="false"/>
          <w:iCs w:val="false"/>
          <w:strike w:val="false"/>
          <w:dstrike w:val="false"/>
          <w:color w:val="auto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Times New Roman" w:cs="Arial" w:ascii="Arial" w:hAnsi="Arial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>I dati acquisiti vengono trattati esclusivamente per la finalità di gestione dell'attività amministrativa per la quale vengono raccolti.</w:t>
      </w:r>
    </w:p>
    <w:p>
      <w:pPr>
        <w:pStyle w:val="Normal"/>
        <w:jc w:val="both"/>
        <w:rPr>
          <w:rFonts w:ascii="Arial" w:hAnsi="Arial" w:eastAsia="Times New Roman" w:cs="Arial"/>
          <w:i w:val="false"/>
          <w:i w:val="false"/>
          <w:iCs w:val="false"/>
          <w:strike w:val="false"/>
          <w:dstrike w:val="false"/>
          <w:color w:val="auto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Times New Roman" w:cs="Arial" w:ascii="Arial" w:hAnsi="Arial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 xml:space="preserve">I dati raccolti non verranno forniti a soggetti esterni all'amministrazione </w:t>
      </w:r>
    </w:p>
    <w:p>
      <w:pPr>
        <w:pStyle w:val="NormalWeb"/>
        <w:bidi w:val="0"/>
        <w:spacing w:lineRule="atLeast" w:line="198" w:beforeAutospacing="1" w:after="0"/>
        <w:ind w:left="0" w:right="0" w:hanging="0"/>
        <w:jc w:val="both"/>
        <w:rPr/>
      </w:pPr>
      <w:r>
        <w:rPr>
          <w:rFonts w:eastAsia="Times New Roman" w:cs="Arial" w:ascii="Arial" w:hAnsi="Arial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 xml:space="preserve">Il dichiarante può esercitare i diritti di cui agli artt. 15 e ss. del Reg. UE 679/2016, nei limiti previsti dagli artt. 23 GDPR, 2-undecies e 2-duodecies Codice Privacy, ivi compreso il diritto al Reclamo: </w:t>
      </w:r>
      <w:r>
        <w:rPr>
          <w:rStyle w:val="CollegamentoInternet"/>
          <w:rFonts w:eastAsia="Times New Roman" w:cs="Arial" w:ascii="Arial" w:hAnsi="Arial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>www.garanteprivacy.it</w:t>
      </w:r>
      <w:r>
        <w:rPr>
          <w:rFonts w:eastAsia="Times New Roman" w:cs="Arial" w:ascii="Arial" w:hAnsi="Arial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  <w:t>. Non sono previsti processi decisionali automatizzati né trasferimenti extra UE. I dati saranno conservati come da massimario di scarto dell’Ente. Il Comune è il titolare del trattamento dei dati. I dati di contatto del RPD sono disponibili nel sito web del Comune.</w:t>
      </w:r>
    </w:p>
    <w:p>
      <w:pPr>
        <w:pStyle w:val="Normal"/>
        <w:bidi w:val="0"/>
        <w:ind w:left="0" w:right="0" w:hanging="0"/>
        <w:jc w:val="both"/>
        <w:rPr>
          <w:rFonts w:ascii="Arial" w:hAnsi="Arial" w:eastAsia="Times New Roman" w:cs="Arial"/>
          <w:i w:val="false"/>
          <w:i w:val="false"/>
          <w:iCs w:val="false"/>
          <w:strike w:val="false"/>
          <w:dstrike w:val="false"/>
          <w:color w:val="auto"/>
          <w:kern w:val="0"/>
          <w:sz w:val="22"/>
          <w:szCs w:val="22"/>
          <w:shd w:fill="auto" w:val="clear"/>
          <w:lang w:val="it-IT" w:eastAsia="it-IT" w:bidi="ar-SA"/>
        </w:rPr>
      </w:pPr>
      <w:r>
        <w:rPr>
          <w:rFonts w:eastAsia="Times New Roman" w:cs="Arial" w:ascii="Arial" w:hAnsi="Arial"/>
          <w:i w:val="false"/>
          <w:iCs w:val="false"/>
          <w:strike w:val="false"/>
          <w:dstrike w:val="false"/>
          <w:color w:val="000000"/>
          <w:kern w:val="0"/>
          <w:sz w:val="22"/>
          <w:szCs w:val="22"/>
          <w:shd w:fill="auto" w:val="clear"/>
          <w:lang w:val="it-IT" w:eastAsia="it-IT" w:bidi="ar-SA"/>
        </w:rPr>
      </w:r>
    </w:p>
    <w:p>
      <w:pPr>
        <w:pStyle w:val="Normal"/>
        <w:bidi w:val="0"/>
        <w:ind w:left="0" w:right="0" w:hanging="0"/>
        <w:jc w:val="both"/>
        <w:rPr>
          <w:rFonts w:ascii="Arial" w:hAnsi="Arial" w:eastAsia="Times New Roman" w:cs="Arial"/>
          <w:i w:val="false"/>
          <w:i w:val="false"/>
          <w:iCs w:val="false"/>
          <w:strike w:val="false"/>
          <w:dstrike w:val="false"/>
          <w:color w:val="auto"/>
          <w:kern w:val="0"/>
          <w:sz w:val="22"/>
          <w:szCs w:val="22"/>
          <w:shd w:fill="auto" w:val="clear"/>
          <w:lang w:val="it-IT" w:eastAsia="it-IT" w:bidi="ar-SA"/>
        </w:rPr>
      </w:pPr>
      <w:r>
        <w:rPr/>
      </w:r>
    </w:p>
    <w:sectPr>
      <w:type w:val="nextPage"/>
      <w:pgSz w:w="11906" w:h="16838"/>
      <w:pgMar w:left="1134" w:right="1134" w:header="0" w:top="141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rsid w:val="00103606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ollegamentoInternet">
    <w:name w:val="Collegamento Internet"/>
    <w:basedOn w:val="DefaultParagraphFont"/>
    <w:uiPriority w:val="99"/>
    <w:unhideWhenUsed/>
    <w:rsid w:val="0020134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201347"/>
    <w:rPr>
      <w:color w:val="605E5C"/>
      <w:shd w:fill="E1DFDD" w:val="clear"/>
    </w:rPr>
  </w:style>
  <w:style w:type="character" w:styleId="CollegamentoInternetvisitato">
    <w:name w:val="Collegamento Internet visitato"/>
    <w:rPr>
      <w:color w:val="800000"/>
      <w:u w:val="single"/>
      <w:lang w:val="zxx" w:eastAsia="zxx" w:bidi="zxx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Arial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Arial"/>
    </w:rPr>
  </w:style>
  <w:style w:type="paragraph" w:styleId="NormalTable">
    <w:name w:val="Normal Table"/>
    <w:qFormat/>
    <w:pPr>
      <w:widowControl/>
      <w:suppressAutoHyphens w:val="true"/>
      <w:bidi w:val="0"/>
      <w:spacing w:before="0" w:after="0"/>
      <w:jc w:val="left"/>
      <w:textAlignment w:val="auto"/>
    </w:pPr>
    <w:rPr>
      <w:rFonts w:ascii="Times New Roman" w:hAnsi="Times New Roman" w:eastAsia="Cambria Math" w:cs="Times New Roman"/>
      <w:color w:val="auto"/>
      <w:kern w:val="0"/>
      <w:sz w:val="20"/>
      <w:szCs w:val="20"/>
      <w:lang w:val="it-IT" w:eastAsia="it-IT" w:bidi="ar-SA"/>
    </w:rPr>
  </w:style>
  <w:style w:type="paragraph" w:styleId="NormalWeb">
    <w:name w:val="Normal (Web)"/>
    <w:basedOn w:val="Normal"/>
    <w:qFormat/>
    <w:pPr>
      <w:spacing w:lineRule="auto" w:line="288" w:beforeAutospacing="1" w:after="142"/>
    </w:pPr>
    <w:rPr>
      <w:rFonts w:cs="Times New Roman"/>
      <w:sz w:val="24"/>
      <w:szCs w:val="24"/>
      <w:lang w:eastAsia="it-IT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Application>LibreOffice/7.1.7.2$Windows_x86 LibreOffice_project/c6a4e3954236145e2acb0b65f68614365aeee33f</Application>
  <AppVersion>15.0000</AppVersion>
  <Pages>2</Pages>
  <Words>333</Words>
  <Characters>2509</Characters>
  <CharactersWithSpaces>2891</CharactersWithSpaces>
  <Paragraphs>19</Paragraphs>
  <Company>PC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2023-03-07T13:25:00Z</dcterms:created>
  <dc:creator>Evelina Di Fabio</dc:creator>
  <dc:description/>
  <dc:language>it-IT</dc:language>
  <cp:lastModifiedBy/>
  <cp:lastPrinted>2023-12-22T12:27:19Z</cp:lastPrinted>
  <dcterms:modified xsi:type="dcterms:W3CDTF">2023-12-22T14:56:04Z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